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left"/>
        <w:rPr>
          <w:rFonts w:hint="eastAsia"/>
        </w:rPr>
      </w:pPr>
      <w:r>
        <w:rPr>
          <w:rFonts w:hint="eastAsia"/>
        </w:rPr>
        <w:t>（別紙）</w:t>
      </w:r>
    </w:p>
    <w:p>
      <w:pPr>
        <w:jc w:val="center"/>
        <w:rPr>
          <w:rFonts w:hint="eastAsia"/>
          <w:sz w:val="24"/>
        </w:rPr>
      </w:pPr>
      <w:r>
        <w:rPr>
          <w:rFonts w:hint="eastAsia"/>
          <w:sz w:val="24"/>
        </w:rPr>
        <w:t>記</w:t>
      </w:r>
    </w:p>
    <w:p>
      <w:pPr>
        <w:rPr>
          <w:rFonts w:hint="eastAsia"/>
          <w:sz w:val="24"/>
        </w:rPr>
      </w:pPr>
    </w:p>
    <w:p>
      <w:pPr>
        <w:rPr>
          <w:rFonts w:hint="eastAsia"/>
          <w:sz w:val="24"/>
        </w:rPr>
      </w:pPr>
      <w:r>
        <w:rPr>
          <w:rFonts w:hint="eastAsia"/>
          <w:sz w:val="24"/>
        </w:rPr>
        <w:t>１．日時　平成２９年１月１２日（木）</w:t>
      </w:r>
    </w:p>
    <w:p>
      <w:pPr>
        <w:ind w:firstLine="1200" w:firstLineChars="500"/>
        <w:rPr>
          <w:rFonts w:hint="eastAsia"/>
          <w:sz w:val="24"/>
        </w:rPr>
      </w:pPr>
      <w:r>
        <w:rPr>
          <w:rFonts w:hint="eastAsia"/>
          <w:sz w:val="24"/>
        </w:rPr>
        <w:t>受付　午後６時３０分より</w:t>
      </w:r>
    </w:p>
    <w:p>
      <w:pPr>
        <w:ind w:firstLine="1200" w:firstLineChars="500"/>
        <w:rPr>
          <w:rFonts w:hint="eastAsia"/>
          <w:sz w:val="24"/>
        </w:rPr>
      </w:pPr>
      <w:r>
        <w:rPr>
          <w:rFonts w:hint="eastAsia"/>
          <w:sz w:val="24"/>
        </w:rPr>
        <w:t>開会　午後７時～９時</w:t>
      </w:r>
    </w:p>
    <w:p>
      <w:pPr>
        <w:rPr>
          <w:rFonts w:hint="eastAsia"/>
          <w:sz w:val="24"/>
        </w:rPr>
      </w:pPr>
      <w:r>
        <w:rPr>
          <w:rFonts w:hint="eastAsia"/>
          <w:sz w:val="24"/>
        </w:rPr>
        <w:t>２．会場　群馬県生涯学習センター4F第1研修室</w:t>
      </w:r>
    </w:p>
    <w:p>
      <w:pPr>
        <w:rPr>
          <w:rFonts w:hint="eastAsia"/>
          <w:sz w:val="24"/>
        </w:rPr>
      </w:pPr>
      <w:r>
        <w:rPr>
          <w:rFonts w:hint="eastAsia"/>
          <w:sz w:val="24"/>
        </w:rPr>
        <w:t>　　　　　〒371-0801前橋市文京町2-20-22</w:t>
      </w:r>
    </w:p>
    <w:p>
      <w:pPr>
        <w:rPr>
          <w:rFonts w:hint="eastAsia"/>
          <w:sz w:val="24"/>
        </w:rPr>
      </w:pPr>
    </w:p>
    <w:p>
      <w:pPr/>
      <w:r>
        <w:rPr>
          <w:rFonts w:hint="eastAsia"/>
        </w:rPr>
        <w:t>・・・・・・・・・・・・・・・・・・・・・・・・・・・・・・・・・・・・・・・・・</w:t>
      </w:r>
    </w:p>
    <w:p>
      <w:pPr/>
    </w:p>
    <w:p>
      <w:pPr>
        <w:rPr>
          <w:rFonts w:hint="eastAsia"/>
          <w:sz w:val="24"/>
        </w:rPr>
      </w:pPr>
      <w:r>
        <w:rPr>
          <w:rFonts w:hint="eastAsia"/>
          <w:sz w:val="24"/>
        </w:rPr>
        <w:t>病院・老健施設意見交換会へ出席ご希望される病院様へ</w:t>
      </w:r>
    </w:p>
    <w:p>
      <w:pPr>
        <w:rPr>
          <w:rFonts w:hint="eastAsia"/>
          <w:sz w:val="24"/>
        </w:rPr>
      </w:pPr>
    </w:p>
    <w:tbl>
      <w:tblPr>
        <w:tblStyle w:val="4"/>
        <w:tblW w:w="5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809" w:type="dxa"/>
            <w:shd w:val="clear" w:color="auto" w:fill="auto"/>
            <w:vAlign w:val="center"/>
          </w:tcPr>
          <w:p>
            <w:pPr>
              <w:jc w:val="center"/>
              <w:rPr>
                <w:rFonts w:hint="eastAsia"/>
                <w:sz w:val="24"/>
              </w:rPr>
            </w:pPr>
            <w:r>
              <w:rPr>
                <w:rFonts w:hint="eastAsia"/>
                <w:sz w:val="24"/>
              </w:rPr>
              <w:t>病院名</w:t>
            </w:r>
          </w:p>
        </w:tc>
        <w:tc>
          <w:tcPr>
            <w:tcW w:w="3969" w:type="dxa"/>
            <w:shd w:val="clear" w:color="auto" w:fill="auto"/>
            <w:vAlign w:val="center"/>
          </w:tcPr>
          <w:p>
            <w:pPr>
              <w:rPr>
                <w:rFonts w:hint="eastAsia"/>
                <w:sz w:val="24"/>
              </w:rPr>
            </w:pPr>
          </w:p>
        </w:tc>
      </w:tr>
    </w:tbl>
    <w:p>
      <w:pPr>
        <w:rPr>
          <w:rFonts w:hint="eastAsia"/>
          <w:sz w:val="24"/>
        </w:rPr>
      </w:pP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999"/>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shd w:val="clear" w:color="auto" w:fill="auto"/>
            <w:vAlign w:val="top"/>
          </w:tcPr>
          <w:p>
            <w:pPr>
              <w:jc w:val="center"/>
              <w:rPr>
                <w:rFonts w:hint="eastAsia"/>
                <w:sz w:val="24"/>
              </w:rPr>
            </w:pPr>
            <w:r>
              <w:rPr>
                <w:rFonts w:hint="eastAsia"/>
                <w:sz w:val="24"/>
              </w:rPr>
              <w:t>出席者氏名</w:t>
            </w:r>
          </w:p>
        </w:tc>
        <w:tc>
          <w:tcPr>
            <w:tcW w:w="2999" w:type="dxa"/>
            <w:shd w:val="clear" w:color="auto" w:fill="auto"/>
            <w:vAlign w:val="top"/>
          </w:tcPr>
          <w:p>
            <w:pPr>
              <w:jc w:val="center"/>
              <w:rPr>
                <w:rFonts w:hint="eastAsia"/>
                <w:sz w:val="24"/>
              </w:rPr>
            </w:pPr>
            <w:r>
              <w:rPr>
                <w:rFonts w:hint="eastAsia"/>
                <w:sz w:val="24"/>
              </w:rPr>
              <w:t>役職種</w:t>
            </w:r>
          </w:p>
        </w:tc>
        <w:tc>
          <w:tcPr>
            <w:tcW w:w="3521" w:type="dxa"/>
            <w:shd w:val="clear" w:color="auto" w:fill="auto"/>
            <w:vAlign w:val="top"/>
          </w:tcPr>
          <w:p>
            <w:pPr>
              <w:jc w:val="center"/>
              <w:rPr>
                <w:rFonts w:hint="eastAsia"/>
                <w:sz w:val="24"/>
              </w:rPr>
            </w:pPr>
            <w:r>
              <w:rPr>
                <w:rFonts w:hint="eastAsia"/>
                <w:sz w:val="24"/>
              </w:rPr>
              <w:t>参加様式※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802" w:type="dxa"/>
            <w:shd w:val="clear" w:color="auto" w:fill="auto"/>
            <w:vAlign w:val="center"/>
          </w:tcPr>
          <w:p>
            <w:pPr>
              <w:rPr>
                <w:rFonts w:hint="eastAsia"/>
                <w:sz w:val="24"/>
              </w:rPr>
            </w:pPr>
          </w:p>
        </w:tc>
        <w:tc>
          <w:tcPr>
            <w:tcW w:w="2999" w:type="dxa"/>
            <w:shd w:val="clear" w:color="auto" w:fill="auto"/>
            <w:vAlign w:val="center"/>
          </w:tcPr>
          <w:p>
            <w:pPr>
              <w:rPr>
                <w:rFonts w:hint="eastAsia"/>
                <w:sz w:val="24"/>
              </w:rPr>
            </w:pPr>
          </w:p>
        </w:tc>
        <w:tc>
          <w:tcPr>
            <w:tcW w:w="3521" w:type="dxa"/>
            <w:shd w:val="clear" w:color="auto" w:fill="auto"/>
            <w:vAlign w:val="center"/>
          </w:tcPr>
          <w:p>
            <w:pPr>
              <w:jc w:val="center"/>
              <w:rPr>
                <w:rFonts w:hint="eastAsia"/>
                <w:sz w:val="24"/>
              </w:rPr>
            </w:pPr>
            <w:r>
              <w:rPr>
                <w:rFonts w:hint="eastAsia"/>
                <w:sz w:val="24"/>
              </w:rPr>
              <w:t>パネリスト　・　フロアー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2802" w:type="dxa"/>
            <w:shd w:val="clear" w:color="auto" w:fill="auto"/>
            <w:vAlign w:val="center"/>
          </w:tcPr>
          <w:p>
            <w:pPr>
              <w:rPr>
                <w:rFonts w:hint="eastAsia"/>
                <w:sz w:val="24"/>
              </w:rPr>
            </w:pPr>
          </w:p>
        </w:tc>
        <w:tc>
          <w:tcPr>
            <w:tcW w:w="2999" w:type="dxa"/>
            <w:shd w:val="clear" w:color="auto" w:fill="auto"/>
            <w:vAlign w:val="center"/>
          </w:tcPr>
          <w:p>
            <w:pPr>
              <w:rPr>
                <w:rFonts w:hint="eastAsia"/>
                <w:sz w:val="24"/>
              </w:rPr>
            </w:pPr>
          </w:p>
        </w:tc>
        <w:tc>
          <w:tcPr>
            <w:tcW w:w="3521" w:type="dxa"/>
            <w:shd w:val="clear" w:color="auto" w:fill="auto"/>
            <w:vAlign w:val="center"/>
          </w:tcPr>
          <w:p>
            <w:pPr>
              <w:jc w:val="center"/>
              <w:rPr>
                <w:rFonts w:hint="eastAsia"/>
                <w:sz w:val="24"/>
              </w:rPr>
            </w:pPr>
            <w:r>
              <w:rPr>
                <w:rFonts w:hint="eastAsia"/>
                <w:sz w:val="24"/>
              </w:rPr>
              <w:t>パネリスト　・　フロアー</w:t>
            </w:r>
          </w:p>
        </w:tc>
      </w:tr>
    </w:tbl>
    <w:p>
      <w:pPr>
        <w:ind w:firstLine="4800" w:firstLineChars="2000"/>
        <w:rPr>
          <w:sz w:val="24"/>
        </w:rPr>
      </w:pPr>
      <w:r>
        <w:rPr>
          <w:rFonts w:hint="eastAsia"/>
          <w:sz w:val="24"/>
        </w:rPr>
        <w:t>※参加様式（どちらかを囲んでください）</w:t>
      </w:r>
    </w:p>
    <w:p>
      <w:pPr>
        <w:rPr>
          <w:rFonts w:hint="eastAsia"/>
        </w:rPr>
      </w:pPr>
    </w:p>
    <w:p>
      <w:pPr>
        <w:rPr>
          <w:rFonts w:hint="eastAsia"/>
          <w:sz w:val="24"/>
        </w:rPr>
      </w:pPr>
      <w:r>
        <w:rPr>
          <w:rFonts w:hint="eastAsia"/>
        </w:rPr>
        <w:t>・・・・・・・・・・・・・・・・・・・・・・・・・・・・・・・・・・・・・・・・・・・・</w:t>
      </w:r>
      <w:r>
        <w:rPr>
          <w:rFonts w:hint="eastAsia"/>
          <w:sz w:val="24"/>
        </w:rPr>
        <w:t>意見交換会で検討してもらいたい内容あるいは質問などございましたら、ご教示ください。</w:t>
      </w:r>
    </w:p>
    <w:p>
      <w:pPr>
        <w:rPr>
          <w:rFonts w:hint="eastAsia"/>
          <w:sz w:val="24"/>
          <w:u w:val="single"/>
        </w:rPr>
      </w:pPr>
      <w:r>
        <w:rPr>
          <w:rFonts w:hint="eastAsia"/>
          <w:sz w:val="24"/>
          <w:u w:val="single"/>
        </w:rPr>
        <w:t xml:space="preserve">                                                                             </w:t>
      </w:r>
    </w:p>
    <w:p>
      <w:pPr>
        <w:rPr>
          <w:rFonts w:hint="eastAsia"/>
          <w:sz w:val="24"/>
        </w:rPr>
      </w:pPr>
    </w:p>
    <w:p>
      <w:pPr>
        <w:rPr>
          <w:rFonts w:hint="eastAsia"/>
          <w:sz w:val="24"/>
          <w:u w:val="single"/>
        </w:rPr>
      </w:pPr>
      <w:r>
        <w:rPr>
          <w:rFonts w:hint="eastAsia"/>
          <w:sz w:val="24"/>
          <w:u w:val="single"/>
        </w:rPr>
        <w:t xml:space="preserve">                                                                             </w:t>
      </w:r>
    </w:p>
    <w:p>
      <w:pPr>
        <w:rPr>
          <w:rFonts w:hint="eastAsia"/>
          <w:sz w:val="24"/>
        </w:rPr>
      </w:pPr>
    </w:p>
    <w:p>
      <w:pPr>
        <w:rPr>
          <w:rFonts w:hint="eastAsia"/>
          <w:sz w:val="24"/>
          <w:u w:val="single"/>
        </w:rPr>
      </w:pPr>
      <w:r>
        <w:rPr>
          <w:rFonts w:hint="eastAsia"/>
          <w:sz w:val="24"/>
          <w:u w:val="single"/>
        </w:rPr>
        <w:t xml:space="preserve">                                                                             </w:t>
      </w:r>
    </w:p>
    <w:p>
      <w:pPr>
        <w:rPr>
          <w:rFonts w:hint="eastAsia"/>
          <w:sz w:val="24"/>
        </w:rPr>
      </w:pPr>
    </w:p>
    <w:p>
      <w:pPr>
        <w:rPr>
          <w:rFonts w:hint="eastAsia"/>
          <w:sz w:val="24"/>
          <w:u w:val="single"/>
        </w:rPr>
      </w:pPr>
      <w:r>
        <w:rPr>
          <w:rFonts w:hint="eastAsia"/>
          <w:sz w:val="24"/>
          <w:u w:val="single"/>
        </w:rPr>
        <w:t xml:space="preserve">                                                                             </w:t>
      </w:r>
    </w:p>
    <w:p>
      <w:pPr>
        <w:rPr>
          <w:rFonts w:hint="eastAsia"/>
          <w:sz w:val="24"/>
        </w:rPr>
      </w:pPr>
    </w:p>
    <w:p>
      <w:pPr>
        <w:rPr>
          <w:rFonts w:hint="eastAsia"/>
          <w:sz w:val="24"/>
          <w:u w:val="single"/>
        </w:rPr>
      </w:pPr>
      <w:r>
        <w:rPr>
          <w:rFonts w:hint="eastAsia"/>
          <w:sz w:val="24"/>
          <w:u w:val="single"/>
        </w:rPr>
        <w:t xml:space="preserve">                                                                             </w:t>
      </w:r>
    </w:p>
    <w:p>
      <w:pPr>
        <w:rPr>
          <w:rFonts w:hint="eastAsia"/>
          <w:sz w:val="24"/>
        </w:rPr>
      </w:pPr>
    </w:p>
    <w:p>
      <w:pPr>
        <w:jc w:val="right"/>
        <w:rPr>
          <w:rFonts w:hint="eastAsia"/>
          <w:sz w:val="24"/>
        </w:rPr>
      </w:pPr>
      <w:r>
        <w:rPr>
          <w:rFonts w:hint="eastAsia"/>
          <w:sz w:val="24"/>
        </w:rPr>
        <w:t>※12月20日（火）までに下記あてFAXをいただければ幸です。</w:t>
      </w:r>
    </w:p>
    <w:p>
      <w:pPr>
        <w:ind w:right="358"/>
        <w:jc w:val="right"/>
      </w:pPr>
      <w:r>
        <w:rPr>
          <w:rFonts w:hint="eastAsia"/>
          <w:sz w:val="24"/>
        </w:rPr>
        <w:t>協会事務局　TEL 027-233-0350    FAX 027-233-0599</w:t>
      </w:r>
      <w:bookmarkStart w:id="0" w:name="_GoBack"/>
      <w:bookmarkEnd w:id="0"/>
    </w:p>
    <w:sectPr>
      <w:pgSz w:w="11906" w:h="16838"/>
      <w:pgMar w:top="1418" w:right="1134" w:bottom="1134"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entury">
    <w:altName w:val="Nyala"/>
    <w:panose1 w:val="02040604050505020304"/>
    <w:charset w:val="00"/>
    <w:family w:val="moder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Nyala">
    <w:panose1 w:val="02000504070300020003"/>
    <w:charset w:val="00"/>
    <w:family w:val="roman"/>
    <w:pitch w:val="default"/>
    <w:sig w:usb0="A000006F" w:usb1="00000000" w:usb2="00000800" w:usb3="00000000" w:csb0="00000093" w:csb1="00000000"/>
  </w:font>
  <w:font w:name="Arial">
    <w:panose1 w:val="020B0604020202020204"/>
    <w:charset w:val="00"/>
    <w:family w:val="decorative"/>
    <w:pitch w:val="default"/>
    <w:sig w:usb0="E0002AFF" w:usb1="C0007843" w:usb2="00000009" w:usb3="00000000" w:csb0="400001FF" w:csb1="FFFF0000"/>
  </w:font>
  <w:font w:name="ＭＳ ゴシック">
    <w:panose1 w:val="020B0609070205080204"/>
    <w:charset w:val="80"/>
    <w:family w:val="swiss"/>
    <w:pitch w:val="default"/>
    <w:sig w:usb0="E00002FF" w:usb1="6AC7FDFB" w:usb2="00000012" w:usb3="00000000" w:csb0="4002009F" w:csb1="DFD7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entury">
    <w:altName w:val="Nyala"/>
    <w:panose1 w:val="02040604050505020304"/>
    <w:charset w:val="00"/>
    <w:family w:val="swiss"/>
    <w:pitch w:val="default"/>
    <w:sig w:usb0="00000000" w:usb1="00000000" w:usb2="00000000" w:usb3="00000000" w:csb0="2000009F" w:csb1="DFD70000"/>
  </w:font>
  <w:font w:name="ＭＳ 明朝">
    <w:panose1 w:val="02020609040205080304"/>
    <w:charset w:val="80"/>
    <w:family w:val="modern"/>
    <w:pitch w:val="default"/>
    <w:sig w:usb0="E00002FF" w:usb1="6AC7FDFB" w:usb2="00000012" w:usb3="00000000" w:csb0="4002009F" w:csb1="DFD70000"/>
  </w:font>
  <w:font w:name="Nyala">
    <w:panose1 w:val="02000504070300020003"/>
    <w:charset w:val="00"/>
    <w:family w:val="modern"/>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75ABA"/>
    <w:rsid w:val="0F575ABA"/>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ja-JP"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Closing"/>
    <w:basedOn w:val="1"/>
    <w:uiPriority w:val="0"/>
    <w:pPr>
      <w:jc w:val="righ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2016-12-09T02:08:00Z</dcterms:created>
  <dc:creator>PC-USER</dc:creator>
  <cp:lastModifiedBy>PC-USER</cp:lastModifiedBy>
  <dcterms:modified xsi:type="dcterms:W3CDTF">2016-12-09T02:09:43Z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